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A15C7" w14:textId="4E7EC1DF" w:rsidR="003A4480" w:rsidRPr="00A14532" w:rsidRDefault="00720DDF">
      <w:pPr>
        <w:rPr>
          <w:rFonts w:ascii="Palatino Linotype" w:hAnsi="Palatino Linotype"/>
          <w:b/>
          <w:bCs/>
          <w:sz w:val="18"/>
          <w:szCs w:val="18"/>
          <w:lang w:val="de-DE"/>
        </w:rPr>
      </w:pPr>
      <w:r w:rsidRPr="00A14532">
        <w:rPr>
          <w:rFonts w:ascii="Palatino Linotype" w:hAnsi="Palatino Linotype"/>
          <w:b/>
          <w:bCs/>
          <w:sz w:val="18"/>
          <w:szCs w:val="18"/>
          <w:lang w:val="de-DE"/>
        </w:rPr>
        <w:t xml:space="preserve">Supplementary </w:t>
      </w:r>
      <w:r w:rsidR="00A14532">
        <w:rPr>
          <w:rFonts w:ascii="Palatino Linotype" w:hAnsi="Palatino Linotype"/>
          <w:b/>
          <w:bCs/>
          <w:sz w:val="18"/>
          <w:szCs w:val="18"/>
          <w:lang w:val="de-DE"/>
        </w:rPr>
        <w:t>Material - Figures</w:t>
      </w:r>
    </w:p>
    <w:p w14:paraId="65E4F012" w14:textId="78B8A0B6" w:rsidR="00720DDF" w:rsidRPr="00A14532" w:rsidRDefault="00720DDF">
      <w:pPr>
        <w:rPr>
          <w:rFonts w:ascii="Palatino Linotype" w:hAnsi="Palatino Linotype"/>
          <w:noProof/>
          <w:sz w:val="18"/>
          <w:szCs w:val="18"/>
          <w:lang w:val="de-DE"/>
        </w:rPr>
      </w:pPr>
      <w:r w:rsidRPr="00A14532">
        <w:rPr>
          <w:rFonts w:ascii="Palatino Linotype" w:hAnsi="Palatino Linotype"/>
          <w:noProof/>
          <w:sz w:val="18"/>
          <w:szCs w:val="18"/>
          <w:lang w:val="de-DE"/>
        </w:rPr>
        <w:drawing>
          <wp:inline distT="0" distB="0" distL="0" distR="0" wp14:anchorId="5DFA68B7" wp14:editId="076FB150">
            <wp:extent cx="4048125" cy="3448050"/>
            <wp:effectExtent l="0" t="0" r="9525" b="0"/>
            <wp:docPr id="1415965774" name="Picture 2" descr="A screenshot of a white she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965774" name="Picture 2" descr="A screenshot of a white sheet&#10;&#10;Description automatically generated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78" t="7598" r="21892" b="6458"/>
                    <a:stretch/>
                  </pic:blipFill>
                  <pic:spPr bwMode="auto">
                    <a:xfrm>
                      <a:off x="0" y="0"/>
                      <a:ext cx="4048125" cy="344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92A90F" w14:textId="46686FA2" w:rsidR="00720DDF" w:rsidRPr="00A14532" w:rsidRDefault="00720DDF" w:rsidP="00720DDF">
      <w:pPr>
        <w:rPr>
          <w:rFonts w:ascii="Palatino Linotype" w:hAnsi="Palatino Linotype"/>
          <w:sz w:val="18"/>
          <w:szCs w:val="18"/>
          <w:lang w:val="en-GB"/>
        </w:rPr>
      </w:pPr>
      <w:r w:rsidRPr="006A356C">
        <w:rPr>
          <w:rFonts w:ascii="Palatino Linotype" w:hAnsi="Palatino Linotype"/>
          <w:b/>
          <w:bCs/>
          <w:sz w:val="18"/>
          <w:szCs w:val="18"/>
          <w:lang w:val="en-GB"/>
        </w:rPr>
        <w:t xml:space="preserve">Figure </w:t>
      </w:r>
      <w:r w:rsidR="00A14532" w:rsidRPr="006A356C">
        <w:rPr>
          <w:rFonts w:ascii="Palatino Linotype" w:hAnsi="Palatino Linotype"/>
          <w:b/>
          <w:bCs/>
          <w:sz w:val="18"/>
          <w:szCs w:val="18"/>
          <w:lang w:val="en-GB"/>
        </w:rPr>
        <w:t>S</w:t>
      </w:r>
      <w:r w:rsidRPr="006A356C">
        <w:rPr>
          <w:rFonts w:ascii="Palatino Linotype" w:hAnsi="Palatino Linotype"/>
          <w:b/>
          <w:bCs/>
          <w:sz w:val="18"/>
          <w:szCs w:val="18"/>
          <w:lang w:val="en-GB"/>
        </w:rPr>
        <w:t>1.</w:t>
      </w:r>
      <w:r w:rsidRPr="00A14532">
        <w:rPr>
          <w:rFonts w:ascii="Palatino Linotype" w:hAnsi="Palatino Linotype"/>
          <w:sz w:val="18"/>
          <w:szCs w:val="18"/>
          <w:lang w:val="en-GB"/>
        </w:rPr>
        <w:t xml:space="preserve">  Summary representation of glutaryl-CoA dehydrogenase (GCDH) reaction pathway. Chemical structures are shown on the right of the main metabolites involved in GCDH reaction and those increased in glutaric acidemia type I (GA1</w:t>
      </w:r>
      <w:r w:rsidR="003F4B8B">
        <w:rPr>
          <w:rFonts w:ascii="Palatino Linotype" w:hAnsi="Palatino Linotype"/>
          <w:sz w:val="18"/>
          <w:szCs w:val="18"/>
          <w:lang w:val="en-GB"/>
        </w:rPr>
        <w:t xml:space="preserve">; </w:t>
      </w:r>
      <w:r w:rsidRPr="00A14532">
        <w:rPr>
          <w:rFonts w:ascii="Palatino Linotype" w:hAnsi="Palatino Linotype"/>
          <w:sz w:val="18"/>
          <w:szCs w:val="18"/>
          <w:lang w:val="en-GB"/>
        </w:rPr>
        <w:t xml:space="preserve">bold). This includes the metabolites directly involved in GCDH reaction and the main derivatives found increased in GA1 (glutaric acid, glutarylcarnitine, glutaconic acid, and 3-hydroxyglutaric acid). </w:t>
      </w:r>
      <w:r w:rsidR="00703F21">
        <w:rPr>
          <w:rFonts w:ascii="Palatino Linotype" w:hAnsi="Palatino Linotype"/>
          <w:sz w:val="18"/>
          <w:szCs w:val="18"/>
          <w:lang w:val="en-GB"/>
        </w:rPr>
        <w:t>D</w:t>
      </w:r>
      <w:r w:rsidR="00703F21" w:rsidRPr="00A14532">
        <w:rPr>
          <w:rFonts w:ascii="Palatino Linotype" w:hAnsi="Palatino Linotype"/>
          <w:sz w:val="18"/>
          <w:szCs w:val="18"/>
          <w:lang w:val="en-GB"/>
        </w:rPr>
        <w:t>ashed arrows</w:t>
      </w:r>
      <w:r w:rsidR="00703F21" w:rsidRPr="00A14532">
        <w:rPr>
          <w:rFonts w:ascii="Palatino Linotype" w:hAnsi="Palatino Linotype"/>
          <w:sz w:val="18"/>
          <w:szCs w:val="18"/>
          <w:lang w:val="en-GB"/>
        </w:rPr>
        <w:t xml:space="preserve"> </w:t>
      </w:r>
      <w:r w:rsidR="00703F21">
        <w:rPr>
          <w:rFonts w:ascii="Palatino Linotype" w:hAnsi="Palatino Linotype"/>
          <w:sz w:val="18"/>
          <w:szCs w:val="18"/>
          <w:lang w:val="en-GB"/>
        </w:rPr>
        <w:t>represent m</w:t>
      </w:r>
      <w:r w:rsidRPr="00A14532">
        <w:rPr>
          <w:rFonts w:ascii="Palatino Linotype" w:hAnsi="Palatino Linotype"/>
          <w:sz w:val="18"/>
          <w:szCs w:val="18"/>
          <w:lang w:val="en-GB"/>
        </w:rPr>
        <w:t>etabolic reactions that precede and follow GCDH’</w:t>
      </w:r>
      <w:r w:rsidR="00DF2CF0">
        <w:rPr>
          <w:rFonts w:ascii="Palatino Linotype" w:hAnsi="Palatino Linotype"/>
          <w:sz w:val="18"/>
          <w:szCs w:val="18"/>
          <w:lang w:val="en-GB"/>
        </w:rPr>
        <w:t>s reaction</w:t>
      </w:r>
      <w:r w:rsidRPr="00A14532">
        <w:rPr>
          <w:rFonts w:ascii="Palatino Linotype" w:hAnsi="Palatino Linotype"/>
          <w:sz w:val="18"/>
          <w:szCs w:val="18"/>
          <w:lang w:val="en-GB"/>
        </w:rPr>
        <w:t>.</w:t>
      </w:r>
    </w:p>
    <w:sectPr w:rsidR="00720DDF" w:rsidRPr="00A145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DF"/>
    <w:rsid w:val="003A4480"/>
    <w:rsid w:val="003F4B8B"/>
    <w:rsid w:val="006A356C"/>
    <w:rsid w:val="00703F21"/>
    <w:rsid w:val="00720DDF"/>
    <w:rsid w:val="00A14532"/>
    <w:rsid w:val="00DF2CF0"/>
    <w:rsid w:val="00F0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AA402"/>
  <w14:defaultImageDpi w14:val="32767"/>
  <w15:chartTrackingRefBased/>
  <w15:docId w15:val="{8DDFD554-FEED-4C78-8656-DEAB1387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478</Characters>
  <Application>Microsoft Office Word</Application>
  <DocSecurity>0</DocSecurity>
  <Lines>8</Lines>
  <Paragraphs>3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Madalena Barroso</dc:creator>
  <cp:keywords/>
  <dc:description/>
  <cp:lastModifiedBy>Madalena Barroso</cp:lastModifiedBy>
  <cp:revision>6</cp:revision>
  <dcterms:created xsi:type="dcterms:W3CDTF">2023-07-31T08:38:00Z</dcterms:created>
  <dcterms:modified xsi:type="dcterms:W3CDTF">2023-08-10T20:21:00Z</dcterms:modified>
</cp:coreProperties>
</file>